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ascii="宋体" w:hAnsi="宋体" w:eastAsia="宋体"/>
          <w:b/>
          <w:color w:val="000000"/>
          <w:sz w:val="36"/>
          <w:szCs w:val="36"/>
        </w:rPr>
        <w:t>重庆城市管理职业学院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202</w:t>
      </w:r>
      <w:r>
        <w:rPr>
          <w:rFonts w:ascii="宋体" w:hAnsi="宋体" w:eastAsia="宋体"/>
          <w:b/>
          <w:color w:val="000000"/>
          <w:sz w:val="36"/>
          <w:szCs w:val="36"/>
        </w:rPr>
        <w:t>1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级新生健康承诺书</w:t>
      </w:r>
    </w:p>
    <w:p>
      <w:pPr>
        <w:spacing w:line="70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（此表由新生自行打印后准确填写，并于报到时交给辅导员）</w:t>
      </w:r>
    </w:p>
    <w:tbl>
      <w:tblPr>
        <w:tblStyle w:val="3"/>
        <w:tblpPr w:leftFromText="180" w:rightFromText="180" w:vertAnchor="text" w:horzAnchor="margin" w:tblpX="1" w:tblpY="10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844"/>
        <w:gridCol w:w="772"/>
        <w:gridCol w:w="966"/>
        <w:gridCol w:w="989"/>
        <w:gridCol w:w="591"/>
        <w:gridCol w:w="698"/>
        <w:gridCol w:w="106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二级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学院</w:t>
            </w: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姓名</w:t>
            </w:r>
          </w:p>
        </w:tc>
        <w:tc>
          <w:tcPr>
            <w:tcW w:w="533" w:type="pct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性别</w:t>
            </w:r>
          </w:p>
        </w:tc>
        <w:tc>
          <w:tcPr>
            <w:tcW w:w="326" w:type="pct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104" w:type="pct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家庭地址</w:t>
            </w:r>
          </w:p>
        </w:tc>
        <w:tc>
          <w:tcPr>
            <w:tcW w:w="2523" w:type="pct"/>
            <w:gridSpan w:val="4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70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专业</w:t>
            </w:r>
          </w:p>
        </w:tc>
        <w:tc>
          <w:tcPr>
            <w:tcW w:w="1104" w:type="pct"/>
            <w:gridSpan w:val="2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6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出发地</w:t>
            </w:r>
          </w:p>
        </w:tc>
        <w:tc>
          <w:tcPr>
            <w:tcW w:w="4337" w:type="pct"/>
            <w:gridSpan w:val="8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出发时间</w:t>
            </w: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50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到达时间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出行方式</w:t>
            </w: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客车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sym w:font="Wingdings" w:char="00A8"/>
            </w:r>
          </w:p>
        </w:tc>
        <w:tc>
          <w:tcPr>
            <w:tcW w:w="150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班次及座位号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火车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sym w:font="Wingdings" w:char="00A8"/>
            </w:r>
          </w:p>
        </w:tc>
        <w:tc>
          <w:tcPr>
            <w:tcW w:w="150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车次及座位号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飞机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sym w:font="Wingdings" w:char="00A8"/>
            </w:r>
          </w:p>
        </w:tc>
        <w:tc>
          <w:tcPr>
            <w:tcW w:w="150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航班号及座位号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自驾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sym w:font="Wingdings" w:char="00A8"/>
            </w:r>
          </w:p>
        </w:tc>
        <w:tc>
          <w:tcPr>
            <w:tcW w:w="150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自驾车牌</w:t>
            </w:r>
          </w:p>
        </w:tc>
        <w:tc>
          <w:tcPr>
            <w:tcW w:w="1813" w:type="pct"/>
            <w:gridSpan w:val="4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中转信息</w:t>
            </w:r>
          </w:p>
        </w:tc>
        <w:tc>
          <w:tcPr>
            <w:tcW w:w="3318" w:type="pct"/>
            <w:gridSpan w:val="7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95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近</w:t>
            </w:r>
            <w:r>
              <w:rPr>
                <w:rFonts w:ascii="宋体" w:hAnsi="宋体" w:eastAsia="宋体"/>
                <w:bCs/>
                <w:color w:val="000000"/>
              </w:rPr>
              <w:t>14天是否有发热、咳嗽、乏力、胸闷等症状</w:t>
            </w:r>
          </w:p>
        </w:tc>
        <w:tc>
          <w:tcPr>
            <w:tcW w:w="58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是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  <w:tc>
          <w:tcPr>
            <w:tcW w:w="5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否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95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近</w:t>
            </w:r>
            <w:r>
              <w:rPr>
                <w:rFonts w:ascii="宋体" w:hAnsi="宋体" w:eastAsia="宋体"/>
                <w:bCs/>
                <w:color w:val="000000"/>
              </w:rPr>
              <w:t>14天是否被诊断为新冠肺炎确诊或疑似病例</w:t>
            </w:r>
          </w:p>
        </w:tc>
        <w:tc>
          <w:tcPr>
            <w:tcW w:w="58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是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  <w:tc>
          <w:tcPr>
            <w:tcW w:w="5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否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95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近</w:t>
            </w:r>
            <w:r>
              <w:rPr>
                <w:rFonts w:ascii="宋体" w:hAnsi="宋体" w:eastAsia="宋体"/>
                <w:bCs/>
                <w:color w:val="000000"/>
              </w:rPr>
              <w:t>14天是否与新冠肺炎确诊或者疑似病例有密切接触</w:t>
            </w:r>
          </w:p>
        </w:tc>
        <w:tc>
          <w:tcPr>
            <w:tcW w:w="58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是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  <w:tc>
          <w:tcPr>
            <w:tcW w:w="5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否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95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近</w:t>
            </w:r>
            <w:r>
              <w:rPr>
                <w:rFonts w:ascii="宋体" w:hAnsi="宋体" w:eastAsia="宋体"/>
                <w:bCs/>
                <w:color w:val="000000"/>
              </w:rPr>
              <w:t>14天是否</w:t>
            </w:r>
            <w:r>
              <w:rPr>
                <w:rFonts w:hint="eastAsia" w:ascii="宋体" w:hAnsi="宋体" w:eastAsia="宋体"/>
                <w:bCs/>
                <w:color w:val="000000"/>
              </w:rPr>
              <w:t>有</w:t>
            </w:r>
            <w:r>
              <w:rPr>
                <w:rFonts w:ascii="宋体" w:hAnsi="宋体" w:eastAsia="宋体"/>
                <w:bCs/>
                <w:color w:val="000000"/>
              </w:rPr>
              <w:t>新冠肺炎疫情</w:t>
            </w:r>
            <w:r>
              <w:rPr>
                <w:rFonts w:hint="eastAsia" w:ascii="宋体" w:hAnsi="宋体" w:eastAsia="宋体"/>
                <w:bCs/>
                <w:color w:val="000000"/>
              </w:rPr>
              <w:t>中高风险</w:t>
            </w:r>
            <w:r>
              <w:rPr>
                <w:rFonts w:ascii="宋体" w:hAnsi="宋体" w:eastAsia="宋体"/>
                <w:bCs/>
                <w:color w:val="000000"/>
              </w:rPr>
              <w:t>地区</w:t>
            </w:r>
            <w:r>
              <w:rPr>
                <w:rFonts w:hint="eastAsia" w:ascii="宋体" w:hAnsi="宋体" w:eastAsia="宋体"/>
                <w:bCs/>
                <w:color w:val="000000"/>
              </w:rPr>
              <w:t>（含境外）旅居史</w:t>
            </w:r>
          </w:p>
        </w:tc>
        <w:tc>
          <w:tcPr>
            <w:tcW w:w="58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是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  <w:tc>
          <w:tcPr>
            <w:tcW w:w="5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否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95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近</w:t>
            </w:r>
            <w:r>
              <w:rPr>
                <w:rFonts w:ascii="宋体" w:hAnsi="宋体" w:eastAsia="宋体"/>
                <w:bCs/>
                <w:color w:val="000000"/>
              </w:rPr>
              <w:t>14天是否与新冠肺炎疫情</w:t>
            </w:r>
            <w:r>
              <w:rPr>
                <w:rFonts w:hint="eastAsia" w:ascii="宋体" w:hAnsi="宋体" w:eastAsia="宋体"/>
                <w:bCs/>
                <w:color w:val="000000"/>
              </w:rPr>
              <w:t>中高风险</w:t>
            </w:r>
            <w:r>
              <w:rPr>
                <w:rFonts w:ascii="宋体" w:hAnsi="宋体" w:eastAsia="宋体"/>
                <w:bCs/>
                <w:color w:val="000000"/>
              </w:rPr>
              <w:t>地区</w:t>
            </w:r>
            <w:r>
              <w:rPr>
                <w:rFonts w:hint="eastAsia" w:ascii="宋体" w:hAnsi="宋体" w:eastAsia="宋体"/>
                <w:bCs/>
                <w:color w:val="000000"/>
              </w:rPr>
              <w:t>（含境外）</w:t>
            </w:r>
            <w:r>
              <w:rPr>
                <w:rFonts w:ascii="宋体" w:hAnsi="宋体" w:eastAsia="宋体"/>
                <w:bCs/>
                <w:color w:val="000000"/>
              </w:rPr>
              <w:t>人员有密切接触</w:t>
            </w:r>
          </w:p>
        </w:tc>
        <w:tc>
          <w:tcPr>
            <w:tcW w:w="58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是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  <w:tc>
          <w:tcPr>
            <w:tcW w:w="5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否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95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FF0000"/>
              </w:rPr>
              <w:t>是否持有4</w:t>
            </w:r>
            <w:r>
              <w:rPr>
                <w:rFonts w:ascii="宋体" w:hAnsi="宋体" w:eastAsia="宋体"/>
                <w:bCs/>
                <w:color w:val="FF0000"/>
              </w:rPr>
              <w:t>8</w:t>
            </w:r>
            <w:r>
              <w:rPr>
                <w:rFonts w:hint="eastAsia" w:ascii="宋体" w:hAnsi="宋体" w:eastAsia="宋体"/>
                <w:bCs/>
                <w:color w:val="FF0000"/>
              </w:rPr>
              <w:t>小时核酸检测阴性证明</w:t>
            </w:r>
            <w:bookmarkStart w:id="0" w:name="_GoBack"/>
            <w:bookmarkEnd w:id="0"/>
          </w:p>
        </w:tc>
        <w:tc>
          <w:tcPr>
            <w:tcW w:w="58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是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  <w:tc>
          <w:tcPr>
            <w:tcW w:w="5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否</w:t>
            </w:r>
            <w:r>
              <w:rPr>
                <w:rFonts w:ascii="宋体" w:hAnsi="宋体" w:eastAsia="宋体"/>
                <w:bCs/>
                <w:color w:val="00000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ind w:right="600" w:firstLine="420" w:firstLineChars="20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请在“□”内打“√”或“×”。</w:t>
            </w:r>
          </w:p>
          <w:p>
            <w:pPr>
              <w:spacing w:line="400" w:lineRule="exact"/>
              <w:ind w:right="600" w:firstLine="420" w:firstLineChars="20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如存在以上任意一种情况，请详细说明（可另附说明）：</w:t>
            </w:r>
          </w:p>
          <w:p>
            <w:pPr>
              <w:spacing w:line="400" w:lineRule="exact"/>
              <w:ind w:right="600"/>
              <w:rPr>
                <w:rFonts w:ascii="宋体" w:hAnsi="宋体" w:eastAsia="宋体"/>
                <w:bCs/>
                <w:color w:val="000000"/>
              </w:rPr>
            </w:pPr>
          </w:p>
          <w:p>
            <w:pPr>
              <w:spacing w:line="400" w:lineRule="exact"/>
              <w:ind w:right="600"/>
              <w:rPr>
                <w:rFonts w:ascii="宋体" w:hAnsi="宋体" w:eastAsia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ind w:right="600" w:firstLine="560" w:firstLineChars="200"/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  <w:t>本人对上述健康信息的真实性负责，如因提供不实信息造成疫情传播，本人愿承担由此带来的相关法律责任。</w:t>
            </w:r>
          </w:p>
          <w:p>
            <w:pPr>
              <w:spacing w:line="400" w:lineRule="exact"/>
              <w:ind w:right="600"/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承诺</w:t>
            </w:r>
            <w:r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  <w:t>人：</w:t>
            </w:r>
          </w:p>
          <w:p>
            <w:pPr>
              <w:spacing w:line="400" w:lineRule="exact"/>
              <w:ind w:right="600"/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  <w:t xml:space="preserve">                                          年</w:t>
            </w: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8"/>
                <w:szCs w:val="28"/>
              </w:rPr>
              <w:t xml:space="preserve">   月    日</w:t>
            </w:r>
          </w:p>
        </w:tc>
      </w:tr>
    </w:tbl>
    <w:p>
      <w:pPr>
        <w:pStyle w:val="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>
      <w:pgSz w:w="11906" w:h="16838"/>
      <w:pgMar w:top="1478" w:right="1474" w:bottom="150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6B"/>
    <w:rsid w:val="000062EF"/>
    <w:rsid w:val="0018738C"/>
    <w:rsid w:val="00190B3D"/>
    <w:rsid w:val="002220F1"/>
    <w:rsid w:val="0033270B"/>
    <w:rsid w:val="00346189"/>
    <w:rsid w:val="00364D09"/>
    <w:rsid w:val="003C09DF"/>
    <w:rsid w:val="003D4BD9"/>
    <w:rsid w:val="0043526E"/>
    <w:rsid w:val="0044491C"/>
    <w:rsid w:val="00492C47"/>
    <w:rsid w:val="0054058C"/>
    <w:rsid w:val="005D3994"/>
    <w:rsid w:val="006868F7"/>
    <w:rsid w:val="00696D33"/>
    <w:rsid w:val="006F4683"/>
    <w:rsid w:val="006F72DD"/>
    <w:rsid w:val="00704655"/>
    <w:rsid w:val="0072630B"/>
    <w:rsid w:val="0078660B"/>
    <w:rsid w:val="007915A0"/>
    <w:rsid w:val="007D5A2C"/>
    <w:rsid w:val="008D0EEA"/>
    <w:rsid w:val="0092631B"/>
    <w:rsid w:val="0096297D"/>
    <w:rsid w:val="009B09BE"/>
    <w:rsid w:val="00B1628F"/>
    <w:rsid w:val="00BE5121"/>
    <w:rsid w:val="00C1576B"/>
    <w:rsid w:val="00C15D1B"/>
    <w:rsid w:val="00C81257"/>
    <w:rsid w:val="00CF4A6B"/>
    <w:rsid w:val="00D85211"/>
    <w:rsid w:val="00E23FAA"/>
    <w:rsid w:val="00F9574A"/>
    <w:rsid w:val="0109566D"/>
    <w:rsid w:val="24820970"/>
    <w:rsid w:val="3FDA3B2A"/>
    <w:rsid w:val="54484B59"/>
    <w:rsid w:val="5A555CC1"/>
    <w:rsid w:val="5A613C59"/>
    <w:rsid w:val="78A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344</Words>
  <Characters>1966</Characters>
  <Lines>16</Lines>
  <Paragraphs>4</Paragraphs>
  <TotalTime>6</TotalTime>
  <ScaleCrop>false</ScaleCrop>
  <LinksUpToDate>false</LinksUpToDate>
  <CharactersWithSpaces>2306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2021-08-20T11:04:00Z</dcterms:created>
  <dc:creator>Windows 用户</dc:creator>
  <cp:lastModifiedBy>TaoBJ</cp:lastModifiedBy>
  <dcterms:modified xsi:type="dcterms:W3CDTF">2021-08-28T02:33:40Z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2052-11.1.0.10700</vt:lpwstr>
  </property>
  <property fmtid="{D5CDD505-2E9C-101B-9397-08002B2CF9AE}" pid="4" name="ICV">
    <vt:lpwstr>BA9E5CD312D64D0EAD7DA39BA5879ABC</vt:lpwstr>
  </property>
</Properties>
</file>